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color w:val="2E75B6" w:themeColor="accent1" w:themeShade="BF"/>
          <w:sz w:val="24"/>
          <w:szCs w:val="24"/>
        </w:rPr>
      </w:pPr>
      <w:r>
        <w:rPr>
          <w:rFonts w:hint="eastAsia" w:ascii="微软雅黑" w:hAnsi="微软雅黑" w:eastAsia="微软雅黑" w:cs="微软雅黑"/>
          <w:b/>
          <w:bCs/>
          <w:color w:val="2E75B6" w:themeColor="accent1" w:themeShade="BF"/>
          <w:sz w:val="24"/>
          <w:szCs w:val="24"/>
        </w:rPr>
        <w:t>Diode laser hair growth machine</w:t>
      </w:r>
    </w:p>
    <w:p>
      <w:pPr>
        <w:rPr>
          <w:rFonts w:hint="eastAsia" w:ascii="微软雅黑" w:hAnsi="微软雅黑" w:eastAsia="微软雅黑" w:cs="微软雅黑"/>
          <w:b/>
          <w:bCs/>
          <w:color w:val="2E75B6" w:themeColor="accent1" w:themeShade="BF"/>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bCs/>
          <w:i w:val="0"/>
          <w:caps w:val="0"/>
          <w:color w:val="00B0F0"/>
          <w:spacing w:val="0"/>
          <w:sz w:val="21"/>
          <w:szCs w:val="21"/>
          <w:shd w:val="clear" w:color="auto" w:fill="FFFFFF"/>
          <w:lang w:val="en-US" w:eastAsia="zh-CN"/>
        </w:rPr>
      </w:pPr>
      <w:r>
        <w:rPr>
          <w:rFonts w:hint="eastAsia" w:ascii="微软雅黑" w:hAnsi="微软雅黑" w:eastAsia="微软雅黑" w:cs="微软雅黑"/>
          <w:b/>
          <w:bCs/>
          <w:i w:val="0"/>
          <w:caps w:val="0"/>
          <w:color w:val="00B0F0"/>
          <w:spacing w:val="0"/>
          <w:sz w:val="21"/>
          <w:szCs w:val="21"/>
          <w:shd w:val="clear" w:color="auto" w:fill="FFFFFF"/>
          <w:lang w:val="en-US" w:eastAsia="zh-CN"/>
        </w:rPr>
        <w:t>Treatment Principle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sz w:val="16"/>
          <w:szCs w:val="16"/>
          <w:bdr w:val="none" w:color="auto" w:sz="0" w:space="0"/>
          <w:shd w:val="clear" w:fill="FFFFFF"/>
        </w:rPr>
        <w:t>Accelerates blood circulation for improved collagen fiber regeneration and increased metabolism.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sz w:val="16"/>
          <w:szCs w:val="16"/>
          <w:bdr w:val="none" w:color="auto" w:sz="0" w:space="0"/>
          <w:shd w:val="clear" w:fill="FFFFFF"/>
        </w:rPr>
        <w:t>A 650nm laser and 630nm PDT are utilized to enhance Adenosine Triphosphate (ATP) activity in subcutaneous tissue. ATP is the main energy transmission medium between cells to encourage tissue metabolism.The 650nm laser and 625nm PDT stimulate blood flow and carry both oxygen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sz w:val="16"/>
          <w:szCs w:val="16"/>
          <w:bdr w:val="none" w:color="auto" w:sz="0" w:space="0"/>
          <w:shd w:val="clear" w:fill="FFFFFF"/>
        </w:rPr>
        <w:t>and nutrients to hair follicles, while an 808nm laser aids penetration – all of which greatly reduces the progression of hair loss.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b/>
          <w:bCs/>
          <w:i w:val="0"/>
          <w:caps w:val="0"/>
          <w:color w:val="00B0F0"/>
          <w:spacing w:val="0"/>
          <w:sz w:val="21"/>
          <w:szCs w:val="21"/>
          <w:shd w:val="clear" w:color="auto" w:fill="FFFFFF"/>
          <w:lang w:val="en-US" w:eastAsia="zh-CN"/>
        </w:rPr>
        <w:t>Hair follicle Modulation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sz w:val="16"/>
          <w:szCs w:val="16"/>
          <w:bdr w:val="none" w:color="auto" w:sz="0" w:space="0"/>
          <w:shd w:val="clear" w:fill="FFFFFF"/>
        </w:rPr>
        <w:t>The patented SH-650 narrows light wavelengths and delivers EMS (electro-magnetic stimulation) to activate hair follicles, turning 80% from hibernation to active status to both stop hair loss and restore lost hair.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bCs/>
          <w:i w:val="0"/>
          <w:caps w:val="0"/>
          <w:color w:val="00B0F0"/>
          <w:spacing w:val="0"/>
          <w:sz w:val="21"/>
          <w:szCs w:val="21"/>
          <w:shd w:val="clear" w:color="auto" w:fill="FFFFFF"/>
          <w:lang w:val="en-US" w:eastAsia="zh-CN"/>
        </w:rPr>
      </w:pPr>
      <w:r>
        <w:rPr>
          <w:rFonts w:hint="eastAsia" w:ascii="微软雅黑" w:hAnsi="微软雅黑" w:eastAsia="微软雅黑" w:cs="微软雅黑"/>
          <w:b/>
          <w:bCs/>
          <w:i w:val="0"/>
          <w:caps w:val="0"/>
          <w:color w:val="00B0F0"/>
          <w:spacing w:val="0"/>
          <w:sz w:val="21"/>
          <w:szCs w:val="21"/>
          <w:shd w:val="clear" w:color="auto" w:fill="FFFFFF"/>
          <w:lang w:val="en-US" w:eastAsia="zh-CN"/>
        </w:rPr>
        <w:t>Oil secretion regulation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sz w:val="16"/>
          <w:szCs w:val="16"/>
          <w:bdr w:val="none" w:color="auto" w:sz="0" w:space="0"/>
          <w:shd w:val="clear" w:fill="FFFFFF"/>
        </w:rPr>
        <w:t>Excessive oil secretion also causes hair loss. Overactive or abnormal sebaceous glands secrete excessive amounts of oil, while Dihydro Testosterone Cave (DHT) in sebaceous gland oil causes hair follicle dwindling or even shrinking, thereby causing hair loss. SH-650 Hair Rejuvenation dredges sebaceous gland ducts, decreasing and controlling oil secretion for improved hair condition.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bCs/>
          <w:i w:val="0"/>
          <w:caps w:val="0"/>
          <w:color w:val="00B0F0"/>
          <w:spacing w:val="0"/>
          <w:sz w:val="21"/>
          <w:szCs w:val="21"/>
          <w:shd w:val="clear" w:color="auto" w:fill="FFFFFF"/>
          <w:lang w:val="en-US" w:eastAsia="zh-CN"/>
        </w:rPr>
      </w:pPr>
      <w:r>
        <w:rPr>
          <w:rFonts w:hint="eastAsia" w:ascii="微软雅黑" w:hAnsi="微软雅黑" w:eastAsia="微软雅黑" w:cs="微软雅黑"/>
          <w:b/>
          <w:bCs/>
          <w:i w:val="0"/>
          <w:caps w:val="0"/>
          <w:color w:val="00B0F0"/>
          <w:spacing w:val="0"/>
          <w:sz w:val="21"/>
          <w:szCs w:val="21"/>
          <w:shd w:val="clear" w:color="auto" w:fill="FFFFFF"/>
          <w:lang w:val="en-US" w:eastAsia="zh-CN"/>
        </w:rPr>
        <w:t>Scalp health promotion for improved hair quality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sz w:val="16"/>
          <w:szCs w:val="16"/>
          <w:bdr w:val="none" w:color="auto" w:sz="0" w:space="0"/>
          <w:shd w:val="clear" w:fill="FFFFFF"/>
        </w:rPr>
        <w:t>SH-650 composite hair mask treatment irradiates hair follicles, accelerates hair growth, strengthens hair elasticity, and increases hair density for maximum shine.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b/>
          <w:bCs/>
          <w:i w:val="0"/>
          <w:caps w:val="0"/>
          <w:color w:val="00B0F0"/>
          <w:spacing w:val="0"/>
          <w:sz w:val="21"/>
          <w:szCs w:val="21"/>
          <w:shd w:val="clear" w:color="auto" w:fill="FFFFFF"/>
          <w:lang w:val="en-US" w:eastAsia="zh-CN"/>
        </w:rPr>
        <w:t>Nutrient absorption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66666"/>
          <w:spacing w:val="0"/>
          <w:sz w:val="16"/>
          <w:szCs w:val="16"/>
          <w:bdr w:val="none" w:color="auto" w:sz="0" w:space="0"/>
          <w:shd w:val="clear" w:fill="FFFFFF"/>
        </w:rPr>
      </w:pPr>
      <w:r>
        <w:rPr>
          <w:rFonts w:hint="eastAsia" w:ascii="微软雅黑" w:hAnsi="微软雅黑" w:eastAsia="微软雅黑" w:cs="微软雅黑"/>
          <w:i w:val="0"/>
          <w:caps w:val="0"/>
          <w:color w:val="666666"/>
          <w:spacing w:val="0"/>
          <w:sz w:val="16"/>
          <w:szCs w:val="16"/>
          <w:bdr w:val="none" w:color="auto" w:sz="0" w:space="0"/>
          <w:shd w:val="clear" w:fill="FFFFFF"/>
        </w:rPr>
        <w:t>SH-650 is a patented cold light source that doesn’t damage hair, using neither chemicals nor drugs yet penetrating is better either one. It overcomes the weakness various hair fluid chemicals face in being unable to fully penetrate the hair follicle root.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66666"/>
          <w:spacing w:val="0"/>
          <w:sz w:val="16"/>
          <w:szCs w:val="16"/>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bCs/>
          <w:i w:val="0"/>
          <w:caps w:val="0"/>
          <w:color w:val="00B0F0"/>
          <w:spacing w:val="0"/>
          <w:sz w:val="21"/>
          <w:szCs w:val="21"/>
          <w:shd w:val="clear" w:color="auto" w:fill="FFFFFF"/>
          <w:lang w:val="en-US" w:eastAsia="zh-CN"/>
        </w:rPr>
      </w:pPr>
      <w:r>
        <w:rPr>
          <w:rFonts w:hint="eastAsia" w:ascii="微软雅黑" w:hAnsi="微软雅黑" w:eastAsia="微软雅黑" w:cs="微软雅黑"/>
          <w:b/>
          <w:bCs/>
          <w:i w:val="0"/>
          <w:caps w:val="0"/>
          <w:color w:val="00B0F0"/>
          <w:spacing w:val="0"/>
          <w:sz w:val="21"/>
          <w:szCs w:val="21"/>
          <w:shd w:val="clear" w:color="auto" w:fill="FFFFFF"/>
          <w:lang w:val="en-US" w:eastAsia="zh-CN"/>
        </w:rPr>
        <w:t xml:space="preserve">Indications &amp; </w:t>
      </w:r>
      <w:r>
        <w:rPr>
          <w:rFonts w:hint="eastAsia" w:ascii="微软雅黑" w:hAnsi="微软雅黑" w:eastAsia="微软雅黑" w:cs="微软雅黑"/>
          <w:b/>
          <w:bCs/>
          <w:i w:val="0"/>
          <w:caps w:val="0"/>
          <w:color w:val="00B0F0"/>
          <w:spacing w:val="0"/>
          <w:sz w:val="21"/>
          <w:szCs w:val="21"/>
          <w:shd w:val="clear" w:color="auto" w:fill="FFFFFF"/>
          <w:lang w:val="en-US" w:eastAsia="zh-CN"/>
        </w:rPr>
        <w:t>Contraindications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bCs/>
          <w:i w:val="0"/>
          <w:caps w:val="0"/>
          <w:color w:val="00B0F0"/>
          <w:spacing w:val="0"/>
          <w:sz w:val="21"/>
          <w:szCs w:val="21"/>
          <w:shd w:val="clear" w:color="auto" w:fill="FFFFFF"/>
          <w:lang w:val="en-US" w:eastAsia="zh-CN"/>
        </w:rPr>
      </w:pPr>
      <w:r>
        <w:rPr>
          <w:rFonts w:hint="eastAsia" w:ascii="微软雅黑" w:hAnsi="微软雅黑" w:eastAsia="微软雅黑" w:cs="微软雅黑"/>
          <w:b/>
          <w:bCs/>
          <w:i w:val="0"/>
          <w:caps w:val="0"/>
          <w:color w:val="00B0F0"/>
          <w:spacing w:val="0"/>
          <w:sz w:val="21"/>
          <w:szCs w:val="21"/>
          <w:shd w:val="clear" w:color="auto" w:fill="FFFFFF"/>
          <w:lang w:val="en-US" w:eastAsia="zh-CN"/>
        </w:rPr>
        <w:t>1/ Indications: use for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sz w:val="16"/>
          <w:szCs w:val="16"/>
          <w:bdr w:val="none" w:color="auto" w:sz="0" w:space="0"/>
          <w:shd w:val="clear" w:fill="FFFFFF"/>
        </w:rPr>
        <w:t>Hair loss therapy and increased hair intensity for both men and women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sz w:val="16"/>
          <w:szCs w:val="16"/>
          <w:bdr w:val="none" w:color="auto" w:sz="0" w:space="0"/>
          <w:shd w:val="clear" w:fill="FFFFFF"/>
        </w:rPr>
        <w:t>Treatment for hair loss caused by excess endocrine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sz w:val="16"/>
          <w:szCs w:val="16"/>
          <w:bdr w:val="none" w:color="auto" w:sz="0" w:space="0"/>
          <w:shd w:val="clear" w:fill="FFFFFF"/>
        </w:rPr>
        <w:t>Treatment for hair loss caused by pathogenic and nerve problems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sz w:val="16"/>
          <w:szCs w:val="16"/>
          <w:bdr w:val="none" w:color="auto" w:sz="0" w:space="0"/>
          <w:shd w:val="clear" w:fill="FFFFFF"/>
        </w:rPr>
        <w:t>Treatment for postpartum hair loss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sz w:val="16"/>
          <w:szCs w:val="16"/>
          <w:bdr w:val="none" w:color="auto" w:sz="0" w:space="0"/>
          <w:shd w:val="clear" w:fill="FFFFFF"/>
        </w:rPr>
        <w:t>Treatment for alopecia areata, to increase hair intensity and hair care after hair transplantation.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bCs/>
          <w:i w:val="0"/>
          <w:caps w:val="0"/>
          <w:color w:val="00B0F0"/>
          <w:spacing w:val="0"/>
          <w:sz w:val="21"/>
          <w:szCs w:val="21"/>
          <w:shd w:val="clear" w:color="auto" w:fill="FFFFFF"/>
          <w:lang w:val="en-US" w:eastAsia="zh-CN"/>
        </w:rPr>
      </w:pPr>
      <w:r>
        <w:rPr>
          <w:rFonts w:hint="eastAsia" w:ascii="微软雅黑" w:hAnsi="微软雅黑" w:eastAsia="微软雅黑" w:cs="微软雅黑"/>
          <w:b/>
          <w:bCs/>
          <w:i w:val="0"/>
          <w:caps w:val="0"/>
          <w:color w:val="00B0F0"/>
          <w:spacing w:val="0"/>
          <w:sz w:val="21"/>
          <w:szCs w:val="21"/>
          <w:shd w:val="clear" w:color="auto" w:fill="FFFFFF"/>
          <w:lang w:val="en-US" w:eastAsia="zh-CN"/>
        </w:rPr>
        <w:t>2/ Contraindications: avoid in the event of…</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sz w:val="16"/>
          <w:szCs w:val="16"/>
          <w:bdr w:val="none" w:color="auto" w:sz="0" w:space="0"/>
          <w:shd w:val="clear" w:fill="FFFFFF"/>
        </w:rPr>
        <w:t>Scalp trauma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sz w:val="16"/>
          <w:szCs w:val="16"/>
          <w:bdr w:val="none" w:color="auto" w:sz="0" w:space="0"/>
          <w:shd w:val="clear" w:fill="FFFFFF"/>
        </w:rPr>
        <w:t>Women’s menstrual period, pregnancy, or lactation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sz w:val="16"/>
          <w:szCs w:val="16"/>
          <w:bdr w:val="none" w:color="auto" w:sz="0" w:space="0"/>
          <w:shd w:val="clear" w:fill="FFFFFF"/>
        </w:rPr>
        <w:t>Permed hair - no treatment within one month</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sz w:val="16"/>
          <w:szCs w:val="16"/>
          <w:bdr w:val="none" w:color="auto" w:sz="0" w:space="0"/>
          <w:shd w:val="clear" w:fill="FFFFFF"/>
        </w:rPr>
        <w:t>Serious medical illness, such as: cancer, blood disease, serious diabetes, hypertension, heart disease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sz w:val="16"/>
          <w:szCs w:val="16"/>
          <w:bdr w:val="none" w:color="auto" w:sz="0" w:space="0"/>
          <w:shd w:val="clear" w:fill="FFFFFF"/>
        </w:rPr>
        <w:t>Special systemic disease – please consult your doctor regarding any possible treatment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60" w:beforeAutospacing="0" w:after="300" w:afterAutospacing="0"/>
        <w:ind w:left="0" w:right="0" w:firstLine="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rPr>
        <w:t>Specifications</w:t>
      </w:r>
    </w:p>
    <w:p>
      <w:pPr>
        <w:rPr>
          <w:rFonts w:hint="eastAsia" w:ascii="微软雅黑" w:hAnsi="微软雅黑" w:eastAsia="微软雅黑" w:cs="微软雅黑"/>
          <w:b/>
          <w:bCs/>
          <w:color w:val="2E75B6" w:themeColor="accent1" w:themeShade="BF"/>
          <w:sz w:val="24"/>
          <w:szCs w:val="24"/>
        </w:rPr>
      </w:pPr>
    </w:p>
    <w:p>
      <w:pPr>
        <w:rPr>
          <w:rFonts w:hint="eastAsia" w:ascii="微软雅黑" w:hAnsi="微软雅黑" w:eastAsia="微软雅黑" w:cs="微软雅黑"/>
          <w:b/>
          <w:bCs/>
          <w:color w:val="2E75B6" w:themeColor="accent1" w:themeShade="BF"/>
          <w:sz w:val="24"/>
          <w:szCs w:val="24"/>
        </w:rPr>
      </w:pPr>
    </w:p>
    <w:tbl>
      <w:tblPr>
        <w:tblStyle w:val="4"/>
        <w:tblpPr w:leftFromText="180" w:rightFromText="180" w:vertAnchor="text" w:horzAnchor="page" w:tblpX="1114" w:tblpY="592"/>
        <w:tblOverlap w:val="never"/>
        <w:tblW w:w="103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8EFF9"/>
        <w:tblLayout w:type="fixed"/>
        <w:tblCellMar>
          <w:top w:w="15" w:type="dxa"/>
          <w:left w:w="15" w:type="dxa"/>
          <w:bottom w:w="15" w:type="dxa"/>
          <w:right w:w="15" w:type="dxa"/>
        </w:tblCellMar>
      </w:tblPr>
      <w:tblGrid>
        <w:gridCol w:w="2914"/>
        <w:gridCol w:w="7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8EFF9"/>
          <w:tblLayout w:type="fixed"/>
          <w:tblCellMar>
            <w:top w:w="15" w:type="dxa"/>
            <w:left w:w="15" w:type="dxa"/>
            <w:bottom w:w="15" w:type="dxa"/>
            <w:right w:w="15" w:type="dxa"/>
          </w:tblCellMar>
        </w:tblPrEx>
        <w:trPr>
          <w:trHeight w:val="540" w:hRule="atLeast"/>
        </w:trPr>
        <w:tc>
          <w:tcPr>
            <w:tcW w:w="2914" w:type="dxa"/>
            <w:tcBorders>
              <w:top w:val="nil"/>
              <w:left w:val="single" w:color="F7F7F7" w:sz="6" w:space="0"/>
              <w:bottom w:val="single" w:color="FFFFFF" w:sz="6" w:space="0"/>
              <w:right w:val="single" w:color="FFFFFF" w:sz="6" w:space="0"/>
            </w:tcBorders>
            <w:shd w:val="clear" w:color="auto" w:fill="C7000F"/>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eastAsiaTheme="minorEastAsia"/>
                <w:sz w:val="24"/>
                <w:szCs w:val="24"/>
                <w:lang w:val="en-US" w:eastAsia="zh-CN"/>
              </w:rPr>
            </w:pPr>
            <w:r>
              <w:rPr>
                <w:rFonts w:hint="default" w:ascii="Arial" w:hAnsi="Arial" w:eastAsia="微软雅黑" w:cs="Arial"/>
                <w:i w:val="0"/>
                <w:caps w:val="0"/>
                <w:color w:val="FFFFFF"/>
                <w:spacing w:val="0"/>
                <w:sz w:val="24"/>
                <w:szCs w:val="24"/>
                <w:lang w:val="en-US" w:eastAsia="zh-CN"/>
              </w:rPr>
              <w:t>Name</w:t>
            </w:r>
          </w:p>
        </w:tc>
        <w:tc>
          <w:tcPr>
            <w:tcW w:w="7404" w:type="dxa"/>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Diode</w:t>
            </w:r>
            <w:r>
              <w:rPr>
                <w:rFonts w:hint="default" w:ascii="Arial" w:hAnsi="Arial" w:eastAsia="微软雅黑" w:cs="Arial"/>
                <w:i w:val="0"/>
                <w:caps w:val="0"/>
                <w:color w:val="333333"/>
                <w:spacing w:val="0"/>
                <w:sz w:val="24"/>
                <w:szCs w:val="24"/>
                <w:lang w:val="en-US" w:eastAsia="zh-CN"/>
              </w:rPr>
              <w:t xml:space="preserve"> laser hair regrowth machine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914" w:type="dxa"/>
            <w:tcBorders>
              <w:top w:val="nil"/>
              <w:left w:val="single" w:color="F7F7F7" w:sz="6" w:space="0"/>
              <w:bottom w:val="single" w:color="FFFFFF" w:sz="6" w:space="0"/>
              <w:right w:val="single" w:color="FFFFFF" w:sz="6" w:space="0"/>
            </w:tcBorders>
            <w:shd w:val="clear" w:color="auto" w:fill="C7000F"/>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eastAsiaTheme="minorEastAsia"/>
                <w:sz w:val="24"/>
                <w:szCs w:val="24"/>
                <w:lang w:val="en-US" w:eastAsia="zh-CN"/>
              </w:rPr>
            </w:pPr>
            <w:r>
              <w:rPr>
                <w:rFonts w:hint="eastAsia" w:ascii="Arial" w:hAnsi="Arial" w:cs="Arial"/>
                <w:sz w:val="24"/>
                <w:szCs w:val="24"/>
                <w:lang w:val="en-US" w:eastAsia="zh-CN"/>
              </w:rPr>
              <w:t>Laser power output</w:t>
            </w:r>
          </w:p>
        </w:tc>
        <w:tc>
          <w:tcPr>
            <w:tcW w:w="7404" w:type="dxa"/>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650nm diode laser (75 unit, 10mw / unit)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808nm IR laser (30unit, 10mw / unit)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914" w:type="dxa"/>
            <w:tcBorders>
              <w:top w:val="nil"/>
              <w:left w:val="single" w:color="F7F7F7" w:sz="6" w:space="0"/>
              <w:bottom w:val="single" w:color="FFFFFF" w:sz="6" w:space="0"/>
              <w:right w:val="single" w:color="FFFFFF" w:sz="6" w:space="0"/>
            </w:tcBorders>
            <w:shd w:val="clear" w:color="auto" w:fill="C7000F"/>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rPr>
                <w:rFonts w:hint="default" w:ascii="Arial" w:hAnsi="Arial" w:cs="Arial"/>
                <w:sz w:val="24"/>
                <w:szCs w:val="24"/>
                <w:lang w:val="en-US" w:eastAsia="zh-CN"/>
              </w:rPr>
            </w:pPr>
            <w:r>
              <w:rPr>
                <w:rFonts w:hint="eastAsia" w:ascii="Arial" w:hAnsi="Arial" w:eastAsia="微软雅黑" w:cs="Arial"/>
                <w:i w:val="0"/>
                <w:color w:val="FFFFFF"/>
                <w:spacing w:val="0"/>
                <w:sz w:val="24"/>
                <w:szCs w:val="24"/>
                <w:lang w:val="en-US" w:eastAsia="zh-CN"/>
              </w:rPr>
              <w:t>LED power output</w:t>
            </w:r>
          </w:p>
        </w:tc>
        <w:tc>
          <w:tcPr>
            <w:tcW w:w="7404" w:type="dxa"/>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630nm red cool light (575unit, 30mw / unit)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460nm blue cool light 1000mw</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580nm yellow cool light 2000mw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2914" w:type="dxa"/>
            <w:tcBorders>
              <w:top w:val="nil"/>
              <w:left w:val="single" w:color="F7F7F7" w:sz="6" w:space="0"/>
              <w:bottom w:val="single" w:color="FFFFFF" w:sz="6" w:space="0"/>
              <w:right w:val="single" w:color="FFFFFF" w:sz="6" w:space="0"/>
            </w:tcBorders>
            <w:shd w:val="clear" w:color="auto" w:fill="C7000F"/>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eastAsiaTheme="minorEastAsia"/>
                <w:sz w:val="24"/>
                <w:szCs w:val="24"/>
                <w:lang w:val="en-US" w:eastAsia="zh-CN"/>
              </w:rPr>
            </w:pPr>
            <w:r>
              <w:rPr>
                <w:rFonts w:hint="eastAsia" w:ascii="Arial" w:hAnsi="Arial" w:cs="Arial"/>
                <w:sz w:val="24"/>
                <w:szCs w:val="24"/>
                <w:lang w:val="en-US" w:eastAsia="zh-CN"/>
              </w:rPr>
              <w:t>Treatment Time</w:t>
            </w:r>
          </w:p>
        </w:tc>
        <w:tc>
          <w:tcPr>
            <w:tcW w:w="7404" w:type="dxa"/>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0-30min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914" w:type="dxa"/>
            <w:tcBorders>
              <w:top w:val="nil"/>
              <w:left w:val="single" w:color="F7F7F7" w:sz="6" w:space="0"/>
              <w:bottom w:val="single" w:color="FFFFFF" w:sz="6" w:space="0"/>
              <w:right w:val="single" w:color="FFFFFF" w:sz="6" w:space="0"/>
            </w:tcBorders>
            <w:shd w:val="clear" w:color="auto" w:fill="C7000F"/>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eastAsiaTheme="minorEastAsia"/>
                <w:sz w:val="24"/>
                <w:szCs w:val="24"/>
                <w:lang w:val="en-US" w:eastAsia="zh-CN"/>
              </w:rPr>
            </w:pPr>
            <w:r>
              <w:rPr>
                <w:rFonts w:hint="eastAsia" w:ascii="Arial" w:hAnsi="Arial" w:eastAsia="微软雅黑" w:cs="Arial"/>
                <w:i w:val="0"/>
                <w:color w:val="FFFFFF"/>
                <w:spacing w:val="0"/>
                <w:sz w:val="24"/>
                <w:szCs w:val="24"/>
                <w:lang w:val="en-US" w:eastAsia="zh-CN"/>
              </w:rPr>
              <w:t>Pulsing time range</w:t>
            </w:r>
          </w:p>
        </w:tc>
        <w:tc>
          <w:tcPr>
            <w:tcW w:w="7404" w:type="dxa"/>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olor w:val="auto"/>
                <w:spacing w:val="0"/>
                <w:sz w:val="24"/>
                <w:szCs w:val="24"/>
                <w:lang w:val="en-US" w:eastAsia="zh-CN"/>
              </w:rPr>
              <w:t>1-10s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2914" w:type="dxa"/>
            <w:tcBorders>
              <w:top w:val="nil"/>
              <w:left w:val="single" w:color="F7F7F7" w:sz="6" w:space="0"/>
              <w:bottom w:val="single" w:color="FFFFFF" w:sz="6" w:space="0"/>
              <w:right w:val="single" w:color="FFFFFF" w:sz="6" w:space="0"/>
            </w:tcBorders>
            <w:shd w:val="clear" w:color="auto" w:fill="C7000F"/>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cs="Arial" w:eastAsiaTheme="minorEastAsia"/>
                <w:sz w:val="24"/>
                <w:szCs w:val="24"/>
                <w:lang w:val="en-US" w:eastAsia="zh-CN"/>
              </w:rPr>
            </w:pPr>
            <w:r>
              <w:rPr>
                <w:rFonts w:hint="eastAsia" w:ascii="Arial" w:hAnsi="Arial" w:eastAsia="微软雅黑" w:cs="Arial"/>
                <w:i w:val="0"/>
                <w:color w:val="FFFFFF"/>
                <w:spacing w:val="0"/>
                <w:sz w:val="24"/>
                <w:szCs w:val="24"/>
                <w:lang w:val="en-US" w:eastAsia="zh-CN"/>
              </w:rPr>
              <w:t>Pulsing delay range</w:t>
            </w:r>
          </w:p>
        </w:tc>
        <w:tc>
          <w:tcPr>
            <w:tcW w:w="7404" w:type="dxa"/>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0-10s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2914" w:type="dxa"/>
            <w:tcBorders>
              <w:top w:val="nil"/>
              <w:left w:val="single" w:color="F7F7F7" w:sz="6" w:space="0"/>
              <w:bottom w:val="single" w:color="FFFFFF" w:sz="6" w:space="0"/>
              <w:right w:val="single" w:color="FFFFFF" w:sz="6" w:space="0"/>
            </w:tcBorders>
            <w:shd w:val="clear" w:color="auto" w:fill="C7000F"/>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cs="Arial" w:eastAsiaTheme="minorEastAsia"/>
                <w:sz w:val="24"/>
                <w:szCs w:val="24"/>
                <w:lang w:val="en-US" w:eastAsia="zh-CN"/>
              </w:rPr>
            </w:pPr>
            <w:r>
              <w:rPr>
                <w:rFonts w:hint="eastAsia" w:ascii="Arial" w:hAnsi="Arial" w:cs="Arial"/>
                <w:sz w:val="24"/>
                <w:szCs w:val="24"/>
                <w:lang w:val="en-US" w:eastAsia="zh-CN"/>
              </w:rPr>
              <w:t>LCD screen</w:t>
            </w:r>
          </w:p>
        </w:tc>
        <w:tc>
          <w:tcPr>
            <w:tcW w:w="7404" w:type="dxa"/>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8 inch multi-color touch screen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914" w:type="dxa"/>
            <w:tcBorders>
              <w:top w:val="nil"/>
              <w:left w:val="single" w:color="F7F7F7" w:sz="6" w:space="0"/>
              <w:bottom w:val="single" w:color="FFFFFF" w:sz="6" w:space="0"/>
              <w:right w:val="single" w:color="FFFFFF" w:sz="6" w:space="0"/>
            </w:tcBorders>
            <w:shd w:val="clear" w:color="auto" w:fill="C7000F"/>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cs="Arial" w:eastAsiaTheme="minorEastAsia"/>
                <w:sz w:val="24"/>
                <w:szCs w:val="24"/>
                <w:lang w:val="en-US" w:eastAsia="zh-CN"/>
              </w:rPr>
            </w:pPr>
            <w:r>
              <w:rPr>
                <w:rFonts w:hint="eastAsia" w:ascii="Arial" w:hAnsi="Arial" w:cs="Arial"/>
                <w:sz w:val="24"/>
                <w:szCs w:val="24"/>
                <w:lang w:val="en-US" w:eastAsia="zh-CN"/>
              </w:rPr>
              <w:t>Device dimension</w:t>
            </w:r>
          </w:p>
        </w:tc>
        <w:tc>
          <w:tcPr>
            <w:tcW w:w="7404" w:type="dxa"/>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175*58*1250px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914" w:type="dxa"/>
            <w:tcBorders>
              <w:top w:val="nil"/>
              <w:left w:val="single" w:color="F7F7F7" w:sz="6" w:space="0"/>
              <w:bottom w:val="single" w:color="FFFFFF" w:sz="6" w:space="0"/>
              <w:right w:val="single" w:color="FFFFFF" w:sz="6" w:space="0"/>
            </w:tcBorders>
            <w:shd w:val="clear" w:color="auto" w:fill="C7000F"/>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eastAsiaTheme="minorEastAsia"/>
                <w:sz w:val="24"/>
                <w:szCs w:val="24"/>
                <w:lang w:val="en-US" w:eastAsia="zh-CN"/>
              </w:rPr>
            </w:pPr>
            <w:r>
              <w:rPr>
                <w:rFonts w:hint="eastAsia" w:ascii="Arial" w:hAnsi="Arial" w:eastAsia="微软雅黑" w:cs="Arial"/>
                <w:i w:val="0"/>
                <w:caps w:val="0"/>
                <w:color w:val="FFFFFF"/>
                <w:spacing w:val="0"/>
                <w:sz w:val="24"/>
                <w:szCs w:val="24"/>
                <w:lang w:val="en-US" w:eastAsia="zh-CN"/>
              </w:rPr>
              <w:t>Package dimision</w:t>
            </w:r>
          </w:p>
        </w:tc>
        <w:tc>
          <w:tcPr>
            <w:tcW w:w="7404" w:type="dxa"/>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120*60*1300px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914" w:type="dxa"/>
            <w:tcBorders>
              <w:top w:val="nil"/>
              <w:left w:val="single" w:color="F7F7F7" w:sz="6" w:space="0"/>
              <w:bottom w:val="single" w:color="FFFFFF" w:sz="6" w:space="0"/>
              <w:right w:val="single" w:color="FFFFFF" w:sz="6" w:space="0"/>
            </w:tcBorders>
            <w:shd w:val="clear" w:color="auto" w:fill="C7000F"/>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eastAsiaTheme="minorEastAsia"/>
                <w:sz w:val="24"/>
                <w:szCs w:val="24"/>
                <w:lang w:val="en-US" w:eastAsia="zh-CN"/>
              </w:rPr>
            </w:pPr>
            <w:r>
              <w:rPr>
                <w:rFonts w:hint="eastAsia" w:ascii="Arial" w:hAnsi="Arial" w:eastAsia="微软雅黑" w:cs="Arial"/>
                <w:i w:val="0"/>
                <w:color w:val="FFFFFF"/>
                <w:spacing w:val="0"/>
                <w:sz w:val="24"/>
                <w:szCs w:val="24"/>
                <w:lang w:val="en-US" w:eastAsia="zh-CN"/>
              </w:rPr>
              <w:t>I</w:t>
            </w:r>
            <w:r>
              <w:rPr>
                <w:rFonts w:hint="eastAsia" w:ascii="Arial" w:hAnsi="Arial" w:eastAsia="微软雅黑" w:cs="Arial"/>
                <w:i w:val="0"/>
                <w:caps w:val="0"/>
                <w:color w:val="FFFFFF"/>
                <w:spacing w:val="0"/>
                <w:sz w:val="24"/>
                <w:szCs w:val="24"/>
                <w:lang w:val="en-US" w:eastAsia="zh-CN"/>
              </w:rPr>
              <w:t>nput voltage rating</w:t>
            </w:r>
          </w:p>
        </w:tc>
        <w:tc>
          <w:tcPr>
            <w:tcW w:w="7404" w:type="dxa"/>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AC230v 10%, 50Hz 1Hz</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AC110V 10%, 60Hz 1Hz(optional)</w:t>
            </w:r>
          </w:p>
        </w:tc>
      </w:tr>
    </w:tbl>
    <w:p>
      <w:pPr>
        <w:rPr>
          <w:rFonts w:hint="eastAsia" w:ascii="微软雅黑" w:hAnsi="微软雅黑" w:eastAsia="微软雅黑" w:cs="微软雅黑"/>
          <w:b/>
          <w:bCs/>
          <w:color w:val="2E75B6" w:themeColor="accent1" w:themeShade="BF"/>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3B7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2019-06-20T13:06:57Z</dcterms:created>
  <dc:creator>Administrator</dc:creator>
  <cp:lastModifiedBy>没有名字</cp:lastModifiedBy>
  <dcterms:modified xsi:type="dcterms:W3CDTF">2019-06-20T13:13:00Z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