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1E4FA2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E4FA2"/>
          <w:spacing w:val="0"/>
          <w:sz w:val="24"/>
          <w:szCs w:val="24"/>
          <w:bdr w:val="none" w:color="auto" w:sz="0" w:space="0"/>
          <w:shd w:val="clear" w:fill="FFFFFF"/>
        </w:rPr>
        <w:t>Focused Ultrasound Body shaping system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Model: Salushape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Work Theory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The Salushape system is a non invasive body shaping device that uses focused Pulsed Ultrasound, also combines cavitation, Bipolar Radio Frequency and semi-conducting cooling technology to immediately and selectively destroy fat cells without down time and pain for all the parts of the body.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SaluShape’s special technology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1/ 230khz Focused Pulsed ultrasound for reducing fat on abdomen, thighs and Buttocks.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Focused ultrasound energy precisely focuses into a fixed volume, targeting only subcutaneous fat at a controlled depth.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Pulsed energy output is delivered in explosion, allowing control over temperature elevation.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Only targets tissue in fixed depth that is most susceptible to mechanical non-thermal destruction, no damage on nerves, vessels and muscles.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2/ 40khz Ultra sound cavitation for reducing size on Arms and legs and Buttocks.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3/ 2mhz Bipolar Radio frequency for skin lifting of face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4/ Semi-conducting cooling hand piece for reducing the heat of target area before and after the treatment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Specifications</w:t>
      </w:r>
    </w:p>
    <w:tbl>
      <w:tblPr>
        <w:tblStyle w:val="5"/>
        <w:tblpPr w:leftFromText="180" w:rightFromText="180" w:vertAnchor="text" w:horzAnchor="page" w:tblpX="1114" w:tblpY="592"/>
        <w:tblOverlap w:val="never"/>
        <w:tblW w:w="10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8EFF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1"/>
        <w:gridCol w:w="1299"/>
        <w:gridCol w:w="2160"/>
        <w:gridCol w:w="2184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8EFF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971" w:type="dxa"/>
            <w:tcBorders>
              <w:top w:val="single" w:color="FFFFFF" w:sz="6" w:space="0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Handle type</w:t>
            </w:r>
          </w:p>
        </w:tc>
        <w:tc>
          <w:tcPr>
            <w:tcW w:w="1299" w:type="dxa"/>
            <w:tcBorders>
              <w:top w:val="single" w:color="FFFFFF" w:sz="6" w:space="0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Frequency</w:t>
            </w:r>
          </w:p>
        </w:tc>
        <w:tc>
          <w:tcPr>
            <w:tcW w:w="2160" w:type="dxa"/>
            <w:tcBorders>
              <w:top w:val="single" w:color="FFFFFF" w:sz="6" w:space="0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Treatment energy level</w:t>
            </w:r>
          </w:p>
        </w:tc>
        <w:tc>
          <w:tcPr>
            <w:tcW w:w="2184" w:type="dxa"/>
            <w:tcBorders>
              <w:top w:val="single" w:color="FFFFFF" w:sz="6" w:space="0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Treatment mode</w:t>
            </w:r>
          </w:p>
        </w:tc>
        <w:tc>
          <w:tcPr>
            <w:tcW w:w="1704" w:type="dxa"/>
            <w:tcBorders>
              <w:top w:val="single" w:color="FFFFFF" w:sz="6" w:space="0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Tip size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71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Focus ultrasound</w:t>
            </w:r>
          </w:p>
        </w:tc>
        <w:tc>
          <w:tcPr>
            <w:tcW w:w="1299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230Khz</w:t>
            </w:r>
          </w:p>
        </w:tc>
        <w:tc>
          <w:tcPr>
            <w:tcW w:w="2160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1-30 degree</w:t>
            </w:r>
          </w:p>
        </w:tc>
        <w:tc>
          <w:tcPr>
            <w:tcW w:w="218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333333"/>
                <w:spacing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ulse mode</w:t>
            </w:r>
          </w:p>
        </w:tc>
        <w:tc>
          <w:tcPr>
            <w:tcW w:w="17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D42mm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71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Ultrasound cavitation</w:t>
            </w:r>
          </w:p>
        </w:tc>
        <w:tc>
          <w:tcPr>
            <w:tcW w:w="1299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40Khz</w:t>
            </w:r>
          </w:p>
        </w:tc>
        <w:tc>
          <w:tcPr>
            <w:tcW w:w="2160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1-30 degree</w:t>
            </w:r>
          </w:p>
        </w:tc>
        <w:tc>
          <w:tcPr>
            <w:tcW w:w="218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Continuous mode</w:t>
            </w:r>
          </w:p>
        </w:tc>
        <w:tc>
          <w:tcPr>
            <w:tcW w:w="17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D50mm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71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Bipolar RF</w:t>
            </w:r>
          </w:p>
        </w:tc>
        <w:tc>
          <w:tcPr>
            <w:tcW w:w="1299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2mhz</w:t>
            </w:r>
          </w:p>
        </w:tc>
        <w:tc>
          <w:tcPr>
            <w:tcW w:w="2160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1-30 degree</w:t>
            </w:r>
          </w:p>
        </w:tc>
        <w:tc>
          <w:tcPr>
            <w:tcW w:w="218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Continuous mode</w:t>
            </w:r>
          </w:p>
        </w:tc>
        <w:tc>
          <w:tcPr>
            <w:tcW w:w="17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D8mm Distance:15mm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71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Input power</w:t>
            </w:r>
          </w:p>
        </w:tc>
        <w:tc>
          <w:tcPr>
            <w:tcW w:w="7347" w:type="dxa"/>
            <w:gridSpan w:val="4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10-400W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71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Focus depth</w:t>
            </w:r>
          </w:p>
        </w:tc>
        <w:tc>
          <w:tcPr>
            <w:tcW w:w="7347" w:type="dxa"/>
            <w:gridSpan w:val="4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71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Cooling head temperature</w:t>
            </w:r>
          </w:p>
        </w:tc>
        <w:tc>
          <w:tcPr>
            <w:tcW w:w="7347" w:type="dxa"/>
            <w:gridSpan w:val="4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-15℃——5℃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71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achine size</w:t>
            </w:r>
          </w:p>
        </w:tc>
        <w:tc>
          <w:tcPr>
            <w:tcW w:w="7347" w:type="dxa"/>
            <w:gridSpan w:val="4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550*360*1175mm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71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Package dimension</w:t>
            </w:r>
          </w:p>
        </w:tc>
        <w:tc>
          <w:tcPr>
            <w:tcW w:w="7347" w:type="dxa"/>
            <w:gridSpan w:val="4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705*515*1130mm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71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Net weight</w:t>
            </w:r>
          </w:p>
        </w:tc>
        <w:tc>
          <w:tcPr>
            <w:tcW w:w="7347" w:type="dxa"/>
            <w:gridSpan w:val="4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38kg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71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Package weigh</w:t>
            </w: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t</w:t>
            </w:r>
          </w:p>
        </w:tc>
        <w:tc>
          <w:tcPr>
            <w:tcW w:w="7347" w:type="dxa"/>
            <w:gridSpan w:val="4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63kg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71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Power requirement</w:t>
            </w:r>
          </w:p>
        </w:tc>
        <w:tc>
          <w:tcPr>
            <w:tcW w:w="7347" w:type="dxa"/>
            <w:gridSpan w:val="4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110V-240V, 10A single phase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71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Enviroment requirement</w:t>
            </w:r>
          </w:p>
        </w:tc>
        <w:tc>
          <w:tcPr>
            <w:tcW w:w="7347" w:type="dxa"/>
            <w:gridSpan w:val="4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+15C——30C, 80% humidity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Advantage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Average abdominal reduction between 33 and 63mm after 3 treatments.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Visible result will be showed in 2 weeks after the treatment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Comfortable treatment without swelling and bumps post treatment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Pulse quantity will calculate automatically by measuring the size of target area, 45 -60 mins only for each treatment.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345F2"/>
    <w:rsid w:val="0B644897"/>
    <w:rsid w:val="12CD5D68"/>
    <w:rsid w:val="15232154"/>
    <w:rsid w:val="1EF97209"/>
    <w:rsid w:val="26B84978"/>
    <w:rsid w:val="28676F88"/>
    <w:rsid w:val="2B0D0687"/>
    <w:rsid w:val="32412E86"/>
    <w:rsid w:val="34BF4F5B"/>
    <w:rsid w:val="36AB1784"/>
    <w:rsid w:val="4A5E5DED"/>
    <w:rsid w:val="4C3A1A07"/>
    <w:rsid w:val="4D571C89"/>
    <w:rsid w:val="4E030911"/>
    <w:rsid w:val="50C73A7A"/>
    <w:rsid w:val="55CA6FC2"/>
    <w:rsid w:val="56D00186"/>
    <w:rsid w:val="5910010A"/>
    <w:rsid w:val="63121401"/>
    <w:rsid w:val="6FB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2019-06-20T11:45:32Z</dcterms:created>
  <dc:creator>Administrator</dc:creator>
  <cp:lastModifiedBy>没有名字</cp:lastModifiedBy>
  <dcterms:modified xsi:type="dcterms:W3CDTF">2019-06-20T12:17:58Z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